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0E8BA00E" w:rsidR="00495E3C" w:rsidRDefault="00495E3C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Цифровой маркетинг (</w:t>
      </w:r>
      <w:proofErr w:type="spellStart"/>
      <w:r w:rsidRPr="00495E3C">
        <w:rPr>
          <w:rFonts w:ascii="Times New Roman" w:hAnsi="Times New Roman" w:cs="Times New Roman"/>
          <w:b/>
          <w:bCs/>
          <w:sz w:val="28"/>
          <w:szCs w:val="28"/>
        </w:rPr>
        <w:t>Digital</w:t>
      </w:r>
      <w:proofErr w:type="spellEnd"/>
      <w:r w:rsidRPr="00495E3C">
        <w:rPr>
          <w:rFonts w:ascii="Times New Roman" w:hAnsi="Times New Roman" w:cs="Times New Roman"/>
          <w:b/>
          <w:bCs/>
          <w:sz w:val="28"/>
          <w:szCs w:val="28"/>
        </w:rPr>
        <w:t>-маркетинг)</w:t>
      </w:r>
    </w:p>
    <w:p w14:paraId="01EDFC41" w14:textId="77777777" w:rsidR="00E472FD" w:rsidRDefault="00E472FD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6A6F54B" w14:textId="77777777" w:rsidR="00E472FD" w:rsidRDefault="003A5ACF" w:rsidP="00E472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3A5ACF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«Экономическая безопасность хозяйствующих субъектов», очная форма обучения.</w:t>
      </w:r>
    </w:p>
    <w:p w14:paraId="5DA49EBC" w14:textId="5E1D25B8" w:rsidR="0041284C" w:rsidRPr="00E472FD" w:rsidRDefault="0041284C" w:rsidP="00E472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у студентов </w:t>
      </w:r>
      <w:proofErr w:type="spellStart"/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бакалавриата</w:t>
      </w:r>
      <w:proofErr w:type="spellEnd"/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знаний о специфике современной глобальной сети Интернет как о сфере применения различных </w:t>
      </w:r>
      <w:proofErr w:type="spellStart"/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digital</w:t>
      </w:r>
      <w:proofErr w:type="spellEnd"/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-технологий маркетинговой деятельности.</w:t>
      </w:r>
    </w:p>
    <w:p w14:paraId="339A0690" w14:textId="1F3CFE21" w:rsidR="00495E3C" w:rsidRPr="00E472FD" w:rsidRDefault="00495E3C" w:rsidP="0041284C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638911B4" w14:textId="77777777" w:rsidR="00495E3C" w:rsidRDefault="00495E3C" w:rsidP="00495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Сущность и основные определения цифрового маркетинга. Основные категории электронного рынка по взаимодействию субъектов рыночных отношений в Интернет. Глобальная сеть и  цифровой маркетинг. Особенности цифрового маркетинга.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Клиентоориентированный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маркетинг как основа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1284C">
        <w:rPr>
          <w:rFonts w:ascii="Times New Roman" w:hAnsi="Times New Roman" w:cs="Times New Roman"/>
          <w:sz w:val="28"/>
          <w:szCs w:val="28"/>
        </w:rPr>
        <w:t>-</w:t>
      </w:r>
      <w:r w:rsidRPr="00495E3C">
        <w:rPr>
          <w:rFonts w:ascii="Times New Roman" w:hAnsi="Times New Roman" w:cs="Times New Roman"/>
          <w:sz w:val="28"/>
          <w:szCs w:val="28"/>
        </w:rPr>
        <w:t xml:space="preserve">маркетинга.  </w:t>
      </w:r>
    </w:p>
    <w:p w14:paraId="48B723BA" w14:textId="77777777" w:rsidR="00495E3C" w:rsidRDefault="00495E3C" w:rsidP="00495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как инструментов маркетинговой деятельности. Маркетинговые функции интернет-сайтов. Классификация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как инструментов маркетинговой деятельности. Сущность и преимущества маркетинговых исследований в сети Интернет. </w:t>
      </w:r>
    </w:p>
    <w:p w14:paraId="4B4BB4C8" w14:textId="6C6062B1" w:rsidR="00FA6601" w:rsidRPr="00495E3C" w:rsidRDefault="00495E3C" w:rsidP="00495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Классификация технологий цифрового маркетинга. </w:t>
      </w:r>
      <w:proofErr w:type="gramStart"/>
      <w:r w:rsidRPr="00495E3C">
        <w:rPr>
          <w:rFonts w:ascii="Times New Roman" w:hAnsi="Times New Roman" w:cs="Times New Roman"/>
          <w:sz w:val="28"/>
          <w:szCs w:val="28"/>
        </w:rPr>
        <w:t>Поисковой</w:t>
      </w:r>
      <w:proofErr w:type="gramEnd"/>
      <w:r w:rsidRPr="00495E3C">
        <w:rPr>
          <w:rFonts w:ascii="Times New Roman" w:hAnsi="Times New Roman" w:cs="Times New Roman"/>
          <w:sz w:val="28"/>
          <w:szCs w:val="28"/>
        </w:rPr>
        <w:t xml:space="preserve"> маркетинг. Третированная реклама.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реклама. E-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маркетинг. Маркетинг в социальных сетях (SMM). Маркетинг влияния (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influencer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. Мобильный маркетинг. Показатели эффективности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-маркетинга, определяемые поисковыми системами. Показатели эффективности </w:t>
      </w:r>
      <w:proofErr w:type="gramStart"/>
      <w:r w:rsidRPr="00495E3C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495E3C">
        <w:rPr>
          <w:rFonts w:ascii="Times New Roman" w:hAnsi="Times New Roman" w:cs="Times New Roman"/>
          <w:sz w:val="28"/>
          <w:szCs w:val="28"/>
        </w:rPr>
        <w:t>.</w:t>
      </w:r>
    </w:p>
    <w:sectPr w:rsidR="00FA6601" w:rsidRPr="004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3A5ACF"/>
    <w:rsid w:val="0041284C"/>
    <w:rsid w:val="00495E3C"/>
    <w:rsid w:val="00622353"/>
    <w:rsid w:val="00705C9E"/>
    <w:rsid w:val="00E472F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6F08C-CDB3-487A-99C8-5E9E644F99CC}"/>
</file>

<file path=customXml/itemProps2.xml><?xml version="1.0" encoding="utf-8"?>
<ds:datastoreItem xmlns:ds="http://schemas.openxmlformats.org/officeDocument/2006/customXml" ds:itemID="{CAF4AF47-4158-4191-9D51-B1EC6EDE9C32}"/>
</file>

<file path=customXml/itemProps3.xml><?xml version="1.0" encoding="utf-8"?>
<ds:datastoreItem xmlns:ds="http://schemas.openxmlformats.org/officeDocument/2006/customXml" ds:itemID="{4F033968-77EC-4248-9738-B79B9E1CB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5</cp:revision>
  <dcterms:created xsi:type="dcterms:W3CDTF">2020-05-21T09:25:00Z</dcterms:created>
  <dcterms:modified xsi:type="dcterms:W3CDTF">2020-11-09T10:08:00Z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